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360" w:lineRule="auto"/>
        <w:jc w:val="center"/>
        <w:rPr>
          <w:rFonts w:ascii="宋体" w:hAnsi="宋体" w:eastAsia="宋体" w:cs="宋体"/>
          <w:b/>
          <w:bCs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</w:rPr>
        <w:t>大通滨海商城物业管理项目（一年）非政府采购招标公告</w:t>
      </w:r>
    </w:p>
    <w:p>
      <w:pPr>
        <w:widowControl w:val="0"/>
        <w:adjustRightInd/>
        <w:snapToGrid/>
        <w:spacing w:after="0"/>
        <w:jc w:val="center"/>
        <w:rPr>
          <w:rFonts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 xml:space="preserve">  </w:t>
      </w:r>
    </w:p>
    <w:p>
      <w:pPr>
        <w:widowControl w:val="0"/>
        <w:numPr>
          <w:ilvl w:val="0"/>
          <w:numId w:val="1"/>
        </w:numPr>
        <w:adjustRightInd/>
        <w:snapToGrid/>
        <w:spacing w:before="100" w:after="100" w:line="360" w:lineRule="auto"/>
        <w:jc w:val="both"/>
        <w:outlineLvl w:val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招标项目编号：</w:t>
      </w:r>
      <w:r>
        <w:rPr>
          <w:rFonts w:ascii="宋体" w:hAnsi="宋体" w:eastAsia="宋体" w:cs="宋体"/>
          <w:sz w:val="24"/>
          <w:szCs w:val="24"/>
        </w:rPr>
        <w:t>YK2020123</w:t>
      </w:r>
    </w:p>
    <w:p>
      <w:pPr>
        <w:widowControl w:val="0"/>
        <w:numPr>
          <w:ilvl w:val="0"/>
          <w:numId w:val="1"/>
        </w:numPr>
        <w:adjustRightInd/>
        <w:snapToGrid/>
        <w:spacing w:before="100" w:after="100" w:line="360" w:lineRule="auto"/>
        <w:jc w:val="both"/>
        <w:outlineLvl w:val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招标项目名称：</w:t>
      </w:r>
      <w:r>
        <w:rPr>
          <w:rFonts w:hint="eastAsia" w:ascii="宋体" w:hAnsi="宋体" w:eastAsia="宋体" w:cs="宋体"/>
          <w:sz w:val="24"/>
          <w:szCs w:val="24"/>
        </w:rPr>
        <w:t>大通滨海商城物业管理项目（一年）</w:t>
      </w:r>
    </w:p>
    <w:p>
      <w:pPr>
        <w:widowControl w:val="0"/>
        <w:numPr>
          <w:ilvl w:val="0"/>
          <w:numId w:val="1"/>
        </w:numPr>
        <w:adjustRightInd/>
        <w:snapToGrid/>
        <w:spacing w:before="100" w:after="100" w:line="360" w:lineRule="auto"/>
        <w:jc w:val="both"/>
        <w:outlineLvl w:val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招标项目内容：</w:t>
      </w:r>
      <w:r>
        <w:rPr>
          <w:rFonts w:hint="eastAsia" w:ascii="宋体" w:hAnsi="宋体" w:eastAsia="宋体" w:cs="宋体"/>
          <w:sz w:val="24"/>
          <w:szCs w:val="24"/>
        </w:rPr>
        <w:t>负责大通滨海商城的安全保卫、秩序维护、卫生保洁、设备维护、水电维修以及防台、消防、治安及其他突发事件的有效处置等。预算价为55万元。</w:t>
      </w:r>
    </w:p>
    <w:p>
      <w:pPr>
        <w:widowControl w:val="0"/>
        <w:numPr>
          <w:ilvl w:val="0"/>
          <w:numId w:val="1"/>
        </w:numPr>
        <w:adjustRightInd/>
        <w:snapToGrid/>
        <w:spacing w:before="100" w:after="100" w:line="360" w:lineRule="auto"/>
        <w:jc w:val="both"/>
        <w:outlineLvl w:val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投标人资格</w:t>
      </w:r>
      <w:bookmarkStart w:id="0" w:name="_GoBack"/>
      <w:bookmarkEnd w:id="0"/>
    </w:p>
    <w:p>
      <w:pPr>
        <w:widowControl w:val="0"/>
        <w:numPr>
          <w:ilvl w:val="0"/>
          <w:numId w:val="2"/>
        </w:numPr>
        <w:adjustRightInd/>
        <w:snapToGrid/>
        <w:spacing w:before="100" w:after="100" w:line="360" w:lineRule="auto"/>
        <w:jc w:val="both"/>
        <w:outlineLvl w:val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具有独立承担民事责任的能力；</w:t>
      </w:r>
    </w:p>
    <w:p>
      <w:pPr>
        <w:widowControl w:val="0"/>
        <w:numPr>
          <w:ilvl w:val="0"/>
          <w:numId w:val="2"/>
        </w:numPr>
        <w:tabs>
          <w:tab w:val="left" w:pos="567"/>
        </w:tabs>
        <w:adjustRightInd/>
        <w:snapToGrid/>
        <w:spacing w:after="0" w:line="360" w:lineRule="auto"/>
        <w:ind w:right="-2" w:rightChars="-1"/>
        <w:jc w:val="both"/>
        <w:rPr>
          <w:rFonts w:ascii="宋体" w:hAnsi="宋体" w:eastAsia="宋体" w:cs="Arial"/>
          <w:kern w:val="2"/>
          <w:sz w:val="24"/>
          <w:szCs w:val="24"/>
        </w:rPr>
      </w:pPr>
      <w:r>
        <w:rPr>
          <w:rFonts w:hint="eastAsia" w:ascii="宋体" w:hAnsi="宋体" w:eastAsia="宋体" w:cs="Arial"/>
          <w:kern w:val="2"/>
          <w:sz w:val="24"/>
          <w:szCs w:val="24"/>
        </w:rPr>
        <w:t>具有良好的商业信誉和健全的财务会计财务制度；</w:t>
      </w:r>
    </w:p>
    <w:p>
      <w:pPr>
        <w:widowControl w:val="0"/>
        <w:numPr>
          <w:ilvl w:val="0"/>
          <w:numId w:val="2"/>
        </w:numPr>
        <w:tabs>
          <w:tab w:val="left" w:pos="567"/>
        </w:tabs>
        <w:adjustRightInd/>
        <w:snapToGrid/>
        <w:spacing w:after="0" w:line="360" w:lineRule="auto"/>
        <w:ind w:right="-2" w:rightChars="-1"/>
        <w:jc w:val="both"/>
        <w:rPr>
          <w:rFonts w:ascii="宋体" w:hAnsi="宋体" w:eastAsia="宋体" w:cs="Arial"/>
          <w:kern w:val="2"/>
          <w:sz w:val="24"/>
          <w:szCs w:val="24"/>
        </w:rPr>
      </w:pPr>
      <w:r>
        <w:rPr>
          <w:rFonts w:hint="eastAsia" w:ascii="宋体" w:hAnsi="宋体" w:eastAsia="宋体" w:cs="Arial"/>
          <w:kern w:val="2"/>
          <w:sz w:val="24"/>
          <w:szCs w:val="24"/>
        </w:rPr>
        <w:t>具有履行合同所必需的设备和专业技术能力；</w:t>
      </w:r>
    </w:p>
    <w:p>
      <w:pPr>
        <w:widowControl w:val="0"/>
        <w:numPr>
          <w:ilvl w:val="0"/>
          <w:numId w:val="2"/>
        </w:numPr>
        <w:tabs>
          <w:tab w:val="left" w:pos="567"/>
        </w:tabs>
        <w:adjustRightInd/>
        <w:snapToGrid/>
        <w:spacing w:after="0" w:line="360" w:lineRule="auto"/>
        <w:ind w:right="-2" w:rightChars="-1"/>
        <w:jc w:val="both"/>
        <w:rPr>
          <w:rFonts w:ascii="宋体" w:hAnsi="宋体" w:eastAsia="宋体" w:cs="Arial"/>
          <w:kern w:val="2"/>
          <w:sz w:val="24"/>
          <w:szCs w:val="24"/>
        </w:rPr>
      </w:pPr>
      <w:r>
        <w:rPr>
          <w:rFonts w:hint="eastAsia" w:ascii="宋体" w:hAnsi="宋体" w:eastAsia="宋体" w:cs="Arial"/>
          <w:kern w:val="2"/>
          <w:sz w:val="24"/>
          <w:szCs w:val="24"/>
        </w:rPr>
        <w:t>有依法缴纳税收和社会保障资金的良好记录；</w:t>
      </w:r>
    </w:p>
    <w:p>
      <w:pPr>
        <w:widowControl w:val="0"/>
        <w:numPr>
          <w:ilvl w:val="0"/>
          <w:numId w:val="2"/>
        </w:numPr>
        <w:tabs>
          <w:tab w:val="left" w:pos="567"/>
        </w:tabs>
        <w:adjustRightInd/>
        <w:snapToGrid/>
        <w:spacing w:after="0" w:line="360" w:lineRule="auto"/>
        <w:ind w:right="-2" w:rightChars="-1"/>
        <w:jc w:val="both"/>
        <w:rPr>
          <w:rFonts w:ascii="宋体" w:hAnsi="宋体" w:eastAsia="宋体" w:cs="Arial"/>
          <w:kern w:val="2"/>
          <w:sz w:val="24"/>
          <w:szCs w:val="24"/>
        </w:rPr>
      </w:pPr>
      <w:r>
        <w:rPr>
          <w:rFonts w:hint="eastAsia" w:ascii="宋体" w:hAnsi="宋体" w:eastAsia="宋体" w:cs="Arial"/>
          <w:kern w:val="2"/>
          <w:sz w:val="24"/>
          <w:szCs w:val="24"/>
        </w:rPr>
        <w:t>参加采购、招投标等活动前三年内，在经营活动中没有重大违法记录和行贿记录；</w:t>
      </w:r>
    </w:p>
    <w:p>
      <w:pPr>
        <w:widowControl w:val="0"/>
        <w:numPr>
          <w:ilvl w:val="0"/>
          <w:numId w:val="2"/>
        </w:numPr>
        <w:adjustRightInd/>
        <w:snapToGrid/>
        <w:spacing w:before="100" w:after="100" w:line="360" w:lineRule="auto"/>
        <w:jc w:val="both"/>
        <w:outlineLvl w:val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具有提供本项目服务能力的投标人；</w:t>
      </w:r>
    </w:p>
    <w:p>
      <w:pPr>
        <w:widowControl w:val="0"/>
        <w:numPr>
          <w:ilvl w:val="0"/>
          <w:numId w:val="2"/>
        </w:numPr>
        <w:adjustRightInd/>
        <w:snapToGrid/>
        <w:spacing w:before="100" w:after="100" w:line="360" w:lineRule="auto"/>
        <w:jc w:val="both"/>
        <w:outlineLvl w:val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不允许联合体投标。</w:t>
      </w:r>
    </w:p>
    <w:p>
      <w:pPr>
        <w:widowControl w:val="0"/>
        <w:numPr>
          <w:ilvl w:val="0"/>
          <w:numId w:val="1"/>
        </w:numPr>
        <w:adjustRightInd/>
        <w:snapToGrid/>
        <w:spacing w:before="100" w:after="100" w:line="360" w:lineRule="auto"/>
        <w:jc w:val="both"/>
        <w:outlineLvl w:val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招标文件获取事宜</w:t>
      </w:r>
    </w:p>
    <w:p>
      <w:pPr>
        <w:widowControl w:val="0"/>
        <w:numPr>
          <w:ilvl w:val="0"/>
          <w:numId w:val="3"/>
        </w:numPr>
        <w:adjustRightInd/>
        <w:snapToGrid/>
        <w:spacing w:before="100" w:after="100" w:line="360" w:lineRule="auto"/>
        <w:ind w:firstLine="480" w:firstLineChars="200"/>
        <w:jc w:val="both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招标文件获取时间：</w:t>
      </w:r>
      <w:r>
        <w:rPr>
          <w:rFonts w:hint="eastAsia" w:ascii="宋体" w:hAnsi="宋体" w:eastAsia="宋体" w:cs="宋体"/>
          <w:bCs/>
          <w:sz w:val="24"/>
          <w:szCs w:val="24"/>
        </w:rPr>
        <w:t>2020年</w:t>
      </w:r>
      <w:r>
        <w:rPr>
          <w:rFonts w:hint="eastAsia" w:ascii="宋体" w:hAnsi="宋体" w:eastAsia="宋体" w:cs="宋体"/>
          <w:bCs/>
          <w:sz w:val="24"/>
          <w:szCs w:val="24"/>
          <w:u w:val="single"/>
        </w:rPr>
        <w:t xml:space="preserve">7 </w:t>
      </w:r>
      <w:r>
        <w:rPr>
          <w:rFonts w:hint="eastAsia" w:ascii="宋体" w:hAnsi="宋体" w:eastAsia="宋体" w:cs="宋体"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Cs/>
          <w:sz w:val="24"/>
          <w:szCs w:val="24"/>
          <w:u w:val="single"/>
        </w:rPr>
        <w:t xml:space="preserve"> 22</w:t>
      </w:r>
      <w:r>
        <w:rPr>
          <w:rFonts w:hint="eastAsia" w:ascii="宋体" w:hAnsi="宋体" w:eastAsia="宋体" w:cs="宋体"/>
          <w:bCs/>
          <w:iCs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</w:rPr>
        <w:t>日-2020年</w:t>
      </w:r>
      <w:r>
        <w:rPr>
          <w:rFonts w:hint="eastAsia" w:ascii="宋体" w:hAnsi="宋体" w:eastAsia="宋体" w:cs="宋体"/>
          <w:bCs/>
          <w:sz w:val="24"/>
          <w:szCs w:val="24"/>
          <w:u w:val="single"/>
        </w:rPr>
        <w:t xml:space="preserve">7 </w:t>
      </w:r>
      <w:r>
        <w:rPr>
          <w:rFonts w:hint="eastAsia" w:ascii="宋体" w:hAnsi="宋体" w:eastAsia="宋体" w:cs="宋体"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Cs/>
          <w:sz w:val="24"/>
          <w:szCs w:val="24"/>
          <w:u w:val="single"/>
        </w:rPr>
        <w:t xml:space="preserve"> 24</w:t>
      </w:r>
      <w:r>
        <w:rPr>
          <w:rFonts w:hint="eastAsia" w:ascii="宋体" w:hAnsi="宋体" w:eastAsia="宋体" w:cs="宋体"/>
          <w:bCs/>
          <w:iCs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</w:rPr>
        <w:t>日，每日上午9：00～11：00，下午14：30～16：00（节假日除外，售后不退）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；</w:t>
      </w:r>
    </w:p>
    <w:p>
      <w:pPr>
        <w:widowControl w:val="0"/>
        <w:numPr>
          <w:ilvl w:val="0"/>
          <w:numId w:val="3"/>
        </w:numPr>
        <w:adjustRightInd/>
        <w:snapToGrid/>
        <w:spacing w:before="100" w:after="100"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招标文件获取地址：绍兴市上虞区锦茂大厦11楼（浙江宇康工程管理咨询有限公司招标代理室）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widowControl w:val="0"/>
        <w:numPr>
          <w:ilvl w:val="0"/>
          <w:numId w:val="3"/>
        </w:numPr>
        <w:adjustRightInd/>
        <w:snapToGrid/>
        <w:spacing w:before="100" w:after="100"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购标时随带：</w:t>
      </w:r>
    </w:p>
    <w:p>
      <w:pPr>
        <w:adjustRightInd/>
        <w:snapToGrid/>
        <w:spacing w:before="100" w:after="100" w:line="360" w:lineRule="auto"/>
        <w:ind w:firstLine="482"/>
        <w:rPr>
          <w:rFonts w:ascii="宋体" w:hAnsi="宋体" w:eastAsia="宋体" w:cs="Arial"/>
          <w:kern w:val="2"/>
          <w:sz w:val="24"/>
          <w:szCs w:val="24"/>
        </w:rPr>
      </w:pPr>
      <w:r>
        <w:rPr>
          <w:rFonts w:hint="eastAsia" w:ascii="宋体" w:hAnsi="宋体" w:eastAsia="宋体" w:cs="Arial"/>
          <w:kern w:val="2"/>
          <w:sz w:val="24"/>
          <w:szCs w:val="24"/>
        </w:rPr>
        <w:t>（1）介绍信（写明单位、联系人电话、邮箱信息等）；</w:t>
      </w:r>
    </w:p>
    <w:p>
      <w:pPr>
        <w:adjustRightInd/>
        <w:snapToGrid/>
        <w:spacing w:before="100" w:after="100" w:line="360" w:lineRule="auto"/>
        <w:ind w:firstLine="482"/>
        <w:rPr>
          <w:rFonts w:ascii="宋体" w:hAnsi="宋体" w:eastAsia="宋体" w:cs="Arial"/>
          <w:kern w:val="2"/>
          <w:sz w:val="24"/>
          <w:szCs w:val="24"/>
        </w:rPr>
      </w:pPr>
      <w:r>
        <w:rPr>
          <w:rFonts w:hint="eastAsia" w:ascii="宋体" w:hAnsi="宋体" w:eastAsia="宋体" w:cs="Arial"/>
          <w:kern w:val="2"/>
          <w:sz w:val="24"/>
          <w:szCs w:val="24"/>
        </w:rPr>
        <w:t>（2）企业营业执照副本原件及加盖单位公章的复印件；</w:t>
      </w:r>
    </w:p>
    <w:p>
      <w:pPr>
        <w:adjustRightInd/>
        <w:snapToGrid/>
        <w:spacing w:before="100" w:after="100" w:line="360" w:lineRule="auto"/>
        <w:ind w:firstLine="482"/>
        <w:rPr>
          <w:rFonts w:ascii="宋体" w:hAnsi="宋体" w:eastAsia="宋体" w:cs="Arial"/>
          <w:kern w:val="2"/>
          <w:sz w:val="24"/>
          <w:szCs w:val="24"/>
        </w:rPr>
      </w:pPr>
      <w:r>
        <w:rPr>
          <w:rFonts w:hint="eastAsia" w:ascii="宋体" w:hAnsi="宋体" w:eastAsia="宋体" w:cs="Arial"/>
          <w:kern w:val="2"/>
          <w:sz w:val="24"/>
          <w:szCs w:val="24"/>
        </w:rPr>
        <w:t>（3）被授权委托人身份证及加盖单位公章的复印件。</w:t>
      </w:r>
    </w:p>
    <w:p>
      <w:pPr>
        <w:widowControl w:val="0"/>
        <w:numPr>
          <w:ilvl w:val="0"/>
          <w:numId w:val="3"/>
        </w:numPr>
        <w:adjustRightInd/>
        <w:snapToGrid/>
        <w:spacing w:before="100" w:after="100" w:line="360" w:lineRule="auto"/>
        <w:ind w:firstLine="480" w:firstLineChars="20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招标文件费用200元，售后不退。</w:t>
      </w:r>
    </w:p>
    <w:p>
      <w:pPr>
        <w:pStyle w:val="8"/>
        <w:spacing w:beforeAutospacing="0" w:afterAutospacing="0" w:line="360" w:lineRule="auto"/>
        <w:outlineLvl w:val="0"/>
        <w:rPr>
          <w:rFonts w:ascii="宋体" w:hAnsi="宋体" w:eastAsia="宋体"/>
          <w:b/>
          <w:bCs/>
          <w:color w:val="auto"/>
        </w:rPr>
      </w:pPr>
      <w:r>
        <w:rPr>
          <w:rFonts w:hint="eastAsia" w:ascii="宋体" w:hAnsi="宋体" w:eastAsia="宋体"/>
          <w:b/>
          <w:bCs/>
          <w:color w:val="auto"/>
        </w:rPr>
        <w:t>六、投标起止时间、地点及需提供材料等</w:t>
      </w:r>
    </w:p>
    <w:p>
      <w:pPr>
        <w:pStyle w:val="8"/>
        <w:spacing w:beforeAutospacing="0" w:afterAutospacing="0" w:line="360" w:lineRule="auto"/>
        <w:ind w:firstLine="480" w:firstLineChars="200"/>
        <w:rPr>
          <w:rFonts w:hint="eastAsia" w:ascii="宋体" w:hAnsi="宋体" w:eastAsia="宋体"/>
          <w:color w:val="auto"/>
          <w:lang w:eastAsia="zh-CN"/>
        </w:rPr>
      </w:pPr>
      <w:r>
        <w:rPr>
          <w:rFonts w:hint="eastAsia" w:ascii="宋体" w:hAnsi="宋体" w:eastAsia="宋体"/>
          <w:color w:val="auto"/>
        </w:rPr>
        <w:t>1、递交投标文件截止时间：2020年</w:t>
      </w:r>
      <w:r>
        <w:rPr>
          <w:rFonts w:hint="eastAsia" w:ascii="宋体" w:hAnsi="宋体" w:eastAsia="宋体"/>
          <w:color w:val="auto"/>
          <w:u w:val="single"/>
        </w:rPr>
        <w:t xml:space="preserve">  7  </w:t>
      </w:r>
      <w:r>
        <w:rPr>
          <w:rFonts w:hint="eastAsia" w:ascii="宋体" w:hAnsi="宋体" w:eastAsia="宋体"/>
          <w:color w:val="auto"/>
        </w:rPr>
        <w:t>月</w:t>
      </w:r>
      <w:r>
        <w:rPr>
          <w:rFonts w:hint="eastAsia" w:ascii="宋体" w:hAnsi="宋体" w:eastAsia="宋体"/>
          <w:color w:val="auto"/>
          <w:u w:val="single"/>
        </w:rPr>
        <w:t xml:space="preserve"> 31</w:t>
      </w:r>
      <w:r>
        <w:rPr>
          <w:rFonts w:hint="eastAsia" w:ascii="宋体" w:hAnsi="宋体" w:eastAsia="宋体"/>
          <w:color w:val="auto"/>
        </w:rPr>
        <w:t>日</w:t>
      </w:r>
      <w:r>
        <w:rPr>
          <w:rFonts w:hint="eastAsia" w:ascii="宋体" w:hAnsi="宋体" w:eastAsia="宋体"/>
          <w:color w:val="auto"/>
          <w:u w:val="single"/>
        </w:rPr>
        <w:t xml:space="preserve"> 09 </w:t>
      </w:r>
      <w:r>
        <w:rPr>
          <w:rFonts w:hint="eastAsia" w:ascii="宋体" w:hAnsi="宋体" w:eastAsia="宋体"/>
          <w:color w:val="auto"/>
        </w:rPr>
        <w:t>时</w:t>
      </w:r>
      <w:r>
        <w:rPr>
          <w:rFonts w:hint="eastAsia" w:ascii="宋体" w:hAnsi="宋体" w:eastAsia="宋体"/>
          <w:color w:val="auto"/>
          <w:u w:val="single"/>
        </w:rPr>
        <w:t xml:space="preserve"> 30 </w:t>
      </w:r>
      <w:r>
        <w:rPr>
          <w:rFonts w:hint="eastAsia" w:ascii="宋体" w:hAnsi="宋体" w:eastAsia="宋体"/>
          <w:color w:val="auto"/>
        </w:rPr>
        <w:t>分</w:t>
      </w:r>
      <w:r>
        <w:rPr>
          <w:rFonts w:hint="eastAsia" w:ascii="宋体" w:hAnsi="宋体" w:eastAsia="宋体"/>
          <w:color w:val="auto"/>
          <w:lang w:eastAsia="zh-CN"/>
        </w:rPr>
        <w:t>；</w:t>
      </w:r>
    </w:p>
    <w:p>
      <w:pPr>
        <w:pStyle w:val="8"/>
        <w:spacing w:beforeAutospacing="0" w:afterAutospacing="0" w:line="360" w:lineRule="auto"/>
        <w:ind w:firstLine="480" w:firstLineChars="200"/>
        <w:rPr>
          <w:rFonts w:hint="eastAsia" w:ascii="宋体" w:hAnsi="宋体" w:eastAsia="宋体"/>
          <w:color w:val="auto"/>
          <w:lang w:eastAsia="zh-CN"/>
        </w:rPr>
      </w:pPr>
      <w:r>
        <w:rPr>
          <w:rFonts w:hint="eastAsia" w:ascii="宋体" w:hAnsi="宋体" w:eastAsia="宋体"/>
          <w:color w:val="auto"/>
        </w:rPr>
        <w:t>2、投标文件递交地点:</w:t>
      </w:r>
      <w:r>
        <w:rPr>
          <w:rFonts w:hint="eastAsia"/>
        </w:rPr>
        <w:t xml:space="preserve"> </w:t>
      </w:r>
      <w:r>
        <w:rPr>
          <w:rFonts w:hint="eastAsia" w:ascii="宋体" w:hAnsi="宋体" w:eastAsia="宋体"/>
          <w:color w:val="auto"/>
        </w:rPr>
        <w:t>绍兴市上虞区产权交易有限责任公司二楼开标室</w:t>
      </w:r>
      <w:r>
        <w:rPr>
          <w:rFonts w:hint="eastAsia" w:ascii="宋体" w:hAnsi="宋体" w:eastAsia="宋体"/>
          <w:color w:val="auto"/>
          <w:lang w:eastAsia="zh-CN"/>
        </w:rPr>
        <w:t>；</w:t>
      </w:r>
    </w:p>
    <w:p>
      <w:pPr>
        <w:pStyle w:val="8"/>
        <w:spacing w:beforeAutospacing="0" w:afterAutospacing="0" w:line="360" w:lineRule="auto"/>
        <w:ind w:firstLine="480" w:firstLineChars="200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3、开标时间及地点：2020年</w:t>
      </w:r>
      <w:r>
        <w:rPr>
          <w:rFonts w:hint="eastAsia" w:ascii="宋体" w:hAnsi="宋体" w:eastAsia="宋体"/>
          <w:color w:val="auto"/>
          <w:u w:val="single"/>
        </w:rPr>
        <w:t xml:space="preserve"> 7 </w:t>
      </w:r>
      <w:r>
        <w:rPr>
          <w:rFonts w:hint="eastAsia" w:ascii="宋体" w:hAnsi="宋体" w:eastAsia="宋体"/>
          <w:color w:val="auto"/>
        </w:rPr>
        <w:t>月</w:t>
      </w:r>
      <w:r>
        <w:rPr>
          <w:rFonts w:hint="eastAsia" w:ascii="宋体" w:hAnsi="宋体" w:eastAsia="宋体"/>
          <w:color w:val="auto"/>
          <w:u w:val="single"/>
        </w:rPr>
        <w:t xml:space="preserve"> 31</w:t>
      </w:r>
      <w:r>
        <w:rPr>
          <w:rFonts w:hint="eastAsia" w:ascii="宋体" w:hAnsi="宋体" w:eastAsia="宋体"/>
          <w:color w:val="auto"/>
        </w:rPr>
        <w:t>日</w:t>
      </w:r>
      <w:r>
        <w:rPr>
          <w:rFonts w:hint="eastAsia" w:ascii="宋体" w:hAnsi="宋体" w:eastAsia="宋体"/>
          <w:color w:val="auto"/>
          <w:u w:val="single"/>
        </w:rPr>
        <w:t xml:space="preserve"> 09 </w:t>
      </w:r>
      <w:r>
        <w:rPr>
          <w:rFonts w:hint="eastAsia" w:ascii="宋体" w:hAnsi="宋体" w:eastAsia="宋体"/>
          <w:color w:val="auto"/>
        </w:rPr>
        <w:t>时</w:t>
      </w:r>
      <w:r>
        <w:rPr>
          <w:rFonts w:hint="eastAsia" w:ascii="宋体" w:hAnsi="宋体" w:eastAsia="宋体"/>
          <w:color w:val="auto"/>
          <w:u w:val="single"/>
        </w:rPr>
        <w:t xml:space="preserve"> 30 </w:t>
      </w:r>
      <w:r>
        <w:rPr>
          <w:rFonts w:hint="eastAsia" w:ascii="宋体" w:hAnsi="宋体" w:eastAsia="宋体"/>
          <w:color w:val="auto"/>
        </w:rPr>
        <w:t>分,</w:t>
      </w:r>
      <w:r>
        <w:rPr>
          <w:rFonts w:hint="eastAsia"/>
          <w:color w:val="auto"/>
        </w:rPr>
        <w:t xml:space="preserve"> </w:t>
      </w:r>
      <w:r>
        <w:rPr>
          <w:rFonts w:hint="eastAsia" w:ascii="宋体" w:hAnsi="宋体" w:eastAsia="宋体"/>
          <w:color w:val="auto"/>
        </w:rPr>
        <w:t>绍兴市上虞区产权交易有限责任公司二楼开标室。</w:t>
      </w:r>
    </w:p>
    <w:p>
      <w:pPr>
        <w:pStyle w:val="8"/>
        <w:spacing w:beforeAutospacing="0" w:afterAutospacing="0" w:line="360" w:lineRule="auto"/>
        <w:outlineLvl w:val="0"/>
        <w:rPr>
          <w:rFonts w:ascii="宋体" w:hAnsi="宋体" w:eastAsia="宋体"/>
          <w:b/>
          <w:bCs/>
          <w:color w:val="auto"/>
        </w:rPr>
      </w:pPr>
      <w:r>
        <w:rPr>
          <w:rFonts w:hint="eastAsia" w:ascii="宋体" w:hAnsi="宋体" w:eastAsia="宋体"/>
          <w:b/>
          <w:bCs/>
          <w:color w:val="auto"/>
        </w:rPr>
        <w:t>七、联系方式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1、采购代理机构名称：浙江宇康工程管理咨询有限公司</w:t>
      </w:r>
    </w:p>
    <w:p>
      <w:pPr>
        <w:pStyle w:val="8"/>
        <w:spacing w:beforeAutospacing="0" w:afterAutospacing="0" w:line="360" w:lineRule="auto"/>
        <w:ind w:firstLine="480" w:firstLineChars="200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联系人：邵燕</w:t>
      </w:r>
    </w:p>
    <w:p>
      <w:pPr>
        <w:pStyle w:val="8"/>
        <w:spacing w:beforeAutospacing="0" w:afterAutospacing="0" w:line="360" w:lineRule="auto"/>
        <w:ind w:firstLine="480" w:firstLineChars="200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联系电话：13587399563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2、采购人名称：绍兴上虞大通滨海商城有限公司</w:t>
      </w:r>
    </w:p>
    <w:p>
      <w:pPr>
        <w:pStyle w:val="8"/>
        <w:spacing w:beforeAutospacing="0" w:afterAutospacing="0" w:line="360" w:lineRule="auto"/>
        <w:ind w:firstLine="480" w:firstLineChars="200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 xml:space="preserve">联系人：赵先生  </w:t>
      </w:r>
    </w:p>
    <w:p>
      <w:pPr>
        <w:pStyle w:val="8"/>
        <w:spacing w:beforeAutospacing="0" w:afterAutospacing="0" w:line="360" w:lineRule="auto"/>
        <w:ind w:firstLine="480" w:firstLineChars="200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联系电话：0575-</w:t>
      </w:r>
      <w:r>
        <w:rPr>
          <w:rFonts w:ascii="宋体" w:hAnsi="宋体" w:eastAsia="宋体"/>
          <w:color w:val="auto"/>
        </w:rPr>
        <w:t xml:space="preserve">82060007 </w:t>
      </w:r>
      <w:r>
        <w:rPr>
          <w:rFonts w:hint="eastAsia" w:ascii="宋体" w:hAnsi="宋体" w:eastAsia="宋体"/>
          <w:color w:val="auto"/>
        </w:rPr>
        <w:t xml:space="preserve">   </w:t>
      </w:r>
    </w:p>
    <w:p>
      <w:pPr>
        <w:pStyle w:val="8"/>
        <w:spacing w:beforeAutospacing="0" w:afterAutospacing="0" w:line="360" w:lineRule="auto"/>
        <w:ind w:firstLine="480" w:firstLineChars="200"/>
        <w:rPr>
          <w:rFonts w:ascii="宋体" w:hAnsi="宋体" w:eastAsia="宋体"/>
          <w:color w:val="auto"/>
        </w:rPr>
      </w:pPr>
    </w:p>
    <w:p>
      <w:pPr>
        <w:adjustRightInd/>
        <w:snapToGrid/>
        <w:spacing w:before="100" w:after="100" w:line="360" w:lineRule="auto"/>
        <w:ind w:firstLine="480" w:firstLineChars="200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绍兴上虞大通滨海商城有限公司</w:t>
      </w:r>
    </w:p>
    <w:p>
      <w:pPr>
        <w:adjustRightInd/>
        <w:snapToGrid/>
        <w:spacing w:before="100" w:after="100" w:line="360" w:lineRule="auto"/>
        <w:ind w:firstLine="480" w:firstLineChars="200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浙江宇康工程管理咨询有限公司</w:t>
      </w:r>
    </w:p>
    <w:p>
      <w:pPr>
        <w:adjustRightInd/>
        <w:snapToGrid/>
        <w:spacing w:before="100" w:after="100" w:line="360" w:lineRule="auto"/>
        <w:ind w:firstLine="480" w:firstLineChars="200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2020年7月21日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2826"/>
    <w:multiLevelType w:val="singleLevel"/>
    <w:tmpl w:val="0012282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04F43BAA"/>
    <w:multiLevelType w:val="multilevel"/>
    <w:tmpl w:val="04F43BAA"/>
    <w:lvl w:ilvl="0" w:tentative="0">
      <w:start w:val="1"/>
      <w:numFmt w:val="japaneseCounting"/>
      <w:lvlText w:val="%1、"/>
      <w:lvlJc w:val="left"/>
      <w:pPr>
        <w:ind w:left="440" w:hanging="44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ED7CF1"/>
    <w:multiLevelType w:val="singleLevel"/>
    <w:tmpl w:val="6FED7CF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20DD6"/>
    <w:rsid w:val="00323B43"/>
    <w:rsid w:val="00352BDE"/>
    <w:rsid w:val="00391F44"/>
    <w:rsid w:val="003D37D8"/>
    <w:rsid w:val="00426133"/>
    <w:rsid w:val="004358AB"/>
    <w:rsid w:val="00567C23"/>
    <w:rsid w:val="006369FE"/>
    <w:rsid w:val="00711EF9"/>
    <w:rsid w:val="007423F2"/>
    <w:rsid w:val="00764386"/>
    <w:rsid w:val="008B7726"/>
    <w:rsid w:val="008C7E83"/>
    <w:rsid w:val="00AB460B"/>
    <w:rsid w:val="00AE3324"/>
    <w:rsid w:val="00B67AA8"/>
    <w:rsid w:val="00D12EC0"/>
    <w:rsid w:val="00D31D50"/>
    <w:rsid w:val="2B21042E"/>
    <w:rsid w:val="2D8E6642"/>
    <w:rsid w:val="372E173E"/>
    <w:rsid w:val="532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adjustRightInd/>
      <w:snapToGrid/>
      <w:spacing w:before="100" w:beforeAutospacing="1" w:after="100" w:afterAutospacing="1"/>
    </w:pPr>
    <w:rPr>
      <w:rFonts w:ascii="黑体" w:hAnsi="黑体" w:eastAsia="黑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735</Characters>
  <Lines>6</Lines>
  <Paragraphs>1</Paragraphs>
  <TotalTime>10</TotalTime>
  <ScaleCrop>false</ScaleCrop>
  <LinksUpToDate>false</LinksUpToDate>
  <CharactersWithSpaces>862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炯炯</cp:lastModifiedBy>
  <dcterms:modified xsi:type="dcterms:W3CDTF">2020-07-21T04:52:39Z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