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108" w:rightChars="0"/>
        <w:jc w:val="center"/>
        <w:textAlignment w:val="baseline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1"/>
          <w:w w:val="98"/>
          <w:kern w:val="0"/>
          <w:sz w:val="44"/>
          <w:szCs w:val="44"/>
          <w:lang w:val="en-US" w:eastAsia="zh-CN"/>
        </w:rPr>
        <w:t>区供销总社领导班子</w:t>
      </w:r>
      <w:r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-11"/>
          <w:w w:val="98"/>
          <w:kern w:val="0"/>
          <w:sz w:val="44"/>
          <w:szCs w:val="44"/>
          <w:lang w:val="en-US" w:eastAsia="zh-CN"/>
        </w:rPr>
        <w:t>民主生活会征求意见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1"/>
          <w:w w:val="98"/>
          <w:kern w:val="0"/>
          <w:sz w:val="44"/>
          <w:szCs w:val="44"/>
          <w:lang w:val="en-US" w:eastAsia="zh-CN"/>
        </w:rPr>
        <w:t>表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填报单位：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对领导班子的意见和建议：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对领导班子成员的意见和建议：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6026C"/>
    <w:rsid w:val="3ED6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2026-02-04T07:28:00Z</dcterms:created>
  <dc:creator>Administrator</dc:creator>
  <cp:lastModifiedBy>Administrator</cp:lastModifiedBy>
  <dcterms:modified xsi:type="dcterms:W3CDTF">2026-02-04T07:28:52Z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C10BDDC51D584F61B5533964BB7C7597</vt:lpwstr>
  </property>
</Properties>
</file>