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240" w:lineRule="auto"/>
        <w:jc w:val="center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  <w:lang w:val="en-US" w:eastAsia="zh-CN"/>
        </w:rPr>
        <w:t>报名范围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</w:rPr>
              <w:t>作品类别‌</w:t>
            </w:r>
          </w:p>
        </w:tc>
        <w:tc>
          <w:tcPr>
            <w:tcW w:w="5440" w:type="dxa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</w:rPr>
              <w:t>内容示例‌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甜品糖水类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蛋糕（戚风/芝士）、布丁（焦糖/鸡蛋）、慕斯（芒果/巧克力）、冰粉（红糖/水果）、杨枝甘露、桃胶红豆水果捞、糖水类等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饮品冲调类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咖啡、果饮、杏仁露、苏式绿豆汤等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古法制作类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木莲豆腐、手工冰粉、烧仙草、甜酒酿、杏仁腐等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地方非遗类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苋菜梗、霉菜头、霉豆腐、霉豆、霉千张、梅干菜、咸菜、笋干菜、咸鸭蛋、皮蛋等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传统小吃类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蛋饺、广式腊肠、泡菜、豆瓣酱、钵钵鸡、红糖糍粑等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中式包点面点类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小笼包、馒头、花卷、水饺、拉面、葱油饼、麻薯虾饺、枣泥方酥卷等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西式点心类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吐司、可颂、披萨、蛋挞、拿破仑酥、饼干、雪花酥等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创意料理类</w:t>
            </w:r>
            <w:r>
              <w:rPr>
                <w:rStyle w:val="9"/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 w:bidi="ar"/>
              </w:rPr>
              <w:t>‌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分子料理、创意摆盘、主题便当等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‌</w:t>
            </w:r>
            <w:r>
              <w:rPr>
                <w:rStyle w:val="10"/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 w:bidi="ar"/>
              </w:rPr>
              <w:t>节日特制类</w:t>
            </w:r>
            <w:r>
              <w:rPr>
                <w:rStyle w:val="9"/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 w:bidi="ar"/>
              </w:rPr>
              <w:t>‌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月饼、粽子、年糕等节令食品等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‌</w:t>
            </w:r>
            <w:r>
              <w:rPr>
                <w:rStyle w:val="10"/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 w:bidi="ar"/>
              </w:rPr>
              <w:t>健康轻食类</w:t>
            </w:r>
            <w:r>
              <w:rPr>
                <w:rStyle w:val="9"/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 w:bidi="ar"/>
              </w:rPr>
              <w:t>‌</w:t>
            </w:r>
          </w:p>
        </w:tc>
        <w:tc>
          <w:tcPr>
            <w:tcW w:w="5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沙拉、能量碗、低糖点心等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2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参与者可提交个人或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拿手的作品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lang w:val="en-US" w:eastAsia="zh-CN"/>
              </w:rPr>
              <w:t>包括并不限于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以上类别以及内容。</w:t>
            </w:r>
          </w:p>
        </w:tc>
      </w:tr>
    </w:tbl>
    <w:p>
      <w:pPr>
        <w:spacing w:line="240" w:lineRule="auto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拿手好戏·等你开场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lang w:eastAsia="zh-CN"/>
        </w:rPr>
        <w:t>”——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供销匠人擂台赛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841"/>
        <w:gridCol w:w="1555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单位/部门</w:t>
            </w:r>
          </w:p>
        </w:tc>
        <w:tc>
          <w:tcPr>
            <w:tcW w:w="66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84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21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家庭关系</w:t>
            </w:r>
          </w:p>
        </w:tc>
        <w:tc>
          <w:tcPr>
            <w:tcW w:w="66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（非员工本人参与须填写）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66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（团体参赛须填写）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二、参赛信息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</w:rPr>
              <w:t>作品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4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555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321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制作工期</w:t>
            </w:r>
          </w:p>
        </w:tc>
        <w:tc>
          <w:tcPr>
            <w:tcW w:w="66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主要食材</w:t>
            </w:r>
          </w:p>
        </w:tc>
        <w:tc>
          <w:tcPr>
            <w:tcW w:w="66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97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特色描述</w:t>
            </w:r>
          </w:p>
        </w:tc>
        <w:tc>
          <w:tcPr>
            <w:tcW w:w="66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（如：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口味、工艺、传承故事等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30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jc w:val="right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作品照片          （选填。如有视频资料，可随报名表一起提交）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8306" w:type="dxa"/>
            <w:gridSpan w:val="4"/>
            <w:tcMar>
              <w:left w:w="108" w:type="dxa"/>
              <w:right w:w="108" w:type="dxa"/>
            </w:tcMar>
            <w:vAlign w:val="top"/>
          </w:tcPr>
          <w:p>
            <w:pPr>
              <w:jc w:val="right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323B8"/>
    <w:rsid w:val="651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2025-09-09T07:46:00Z</dcterms:created>
  <dc:creator>Administrator</dc:creator>
  <cp:lastModifiedBy>Administrator</cp:lastModifiedBy>
  <dcterms:modified xsi:type="dcterms:W3CDTF">2025-09-09T07:46:37Z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B1E71FA582844AC2AA61E61BFB619602</vt:lpwstr>
  </property>
</Properties>
</file>